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57" w:rsidRDefault="00BA4C57" w:rsidP="00BA4C57">
      <w:pPr>
        <w:ind w:left="144"/>
        <w:jc w:val="right"/>
        <w:rPr>
          <w:rFonts w:ascii="Arial" w:hAnsi="Arial" w:cs="Arial"/>
          <w:b/>
          <w:sz w:val="22"/>
        </w:rPr>
      </w:pPr>
      <w:r w:rsidRPr="00D8312C">
        <w:rPr>
          <w:rFonts w:ascii="Arial" w:hAnsi="Arial" w:cs="Arial"/>
          <w:b/>
          <w:sz w:val="22"/>
        </w:rPr>
        <w:t>Handout</w:t>
      </w:r>
      <w:r>
        <w:rPr>
          <w:rFonts w:ascii="Arial" w:hAnsi="Arial" w:cs="Arial"/>
          <w:b/>
          <w:sz w:val="22"/>
        </w:rPr>
        <w:t xml:space="preserve"> B-2</w:t>
      </w:r>
    </w:p>
    <w:p w:rsidR="00BA4C57" w:rsidRDefault="00BA4C57" w:rsidP="00BA4C57">
      <w:pPr>
        <w:ind w:left="144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            </w:t>
      </w:r>
      <w:r w:rsidRPr="00D8312C">
        <w:rPr>
          <w:rFonts w:ascii="Arial" w:hAnsi="Arial" w:cs="Arial"/>
          <w:b/>
          <w:sz w:val="28"/>
        </w:rPr>
        <w:t>Suggestions for Talking with a Child</w:t>
      </w:r>
      <w:r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noProof/>
        </w:rPr>
        <w:drawing>
          <wp:inline distT="0" distB="0" distL="0" distR="0" wp14:anchorId="2CC588DF" wp14:editId="3120939A">
            <wp:extent cx="914400" cy="866274"/>
            <wp:effectExtent l="0" t="0" r="0" b="0"/>
            <wp:docPr id="1" name="Picture 1" descr="C:\Users\Scott\AppData\Local\Microsoft\Windows\Temporary Internet Files\Content.IE5\J84N4BWP\MC900044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AppData\Local\Microsoft\Windows\Temporary Internet Files\Content.IE5\J84N4BWP\MC9000449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2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57" w:rsidRPr="006559C7" w:rsidRDefault="00BA4C57" w:rsidP="00BA4C57">
      <w:pPr>
        <w:ind w:left="144"/>
        <w:rPr>
          <w:rFonts w:ascii="Arial" w:hAnsi="Arial" w:cs="Arial"/>
          <w:b/>
        </w:rPr>
      </w:pP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6559C7">
        <w:rPr>
          <w:rFonts w:ascii="Arial" w:hAnsi="Arial" w:cs="Arial"/>
          <w:sz w:val="22"/>
          <w:szCs w:val="22"/>
        </w:rPr>
        <w:t>Get down at the child’s level and as close to his or her ears as possible.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 w:rsidRPr="006559C7">
        <w:rPr>
          <w:rFonts w:ascii="Arial" w:hAnsi="Arial" w:cs="Arial"/>
          <w:sz w:val="22"/>
          <w:szCs w:val="22"/>
        </w:rPr>
        <w:t>Maintain eye contact with the child throughout</w:t>
      </w:r>
      <w:r>
        <w:rPr>
          <w:rFonts w:ascii="Arial" w:hAnsi="Arial" w:cs="Arial"/>
          <w:sz w:val="22"/>
          <w:szCs w:val="22"/>
        </w:rPr>
        <w:t xml:space="preserve"> the </w:t>
      </w:r>
      <w:r w:rsidRPr="006559C7">
        <w:rPr>
          <w:rFonts w:ascii="Arial" w:hAnsi="Arial" w:cs="Arial"/>
          <w:sz w:val="22"/>
          <w:szCs w:val="22"/>
        </w:rPr>
        <w:t>conversation.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Let your face and voice tell the child that what you are saying or doing is important or interesting and fun.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Provide honest answers to the child’s questions.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Use reminders rather than questions when children forget or refuse to follow directions.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Talk about the here and now.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Talk about what the child is seeing or doing or what the child is interested in.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Say the obvious.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Everything has a name. Use it.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Put the child’s feelings into words.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Use new words over and over again.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Take a child’s short response and put the response back into a whole sentence.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When a child uses incorrect language, say what he or she was attempting to say correctly.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Use a variety of sentence forms.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Expand a child’s thoughts by adding more information.</w:t>
      </w:r>
    </w:p>
    <w:p w:rsidR="00BA4C57" w:rsidRPr="006559C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sz w:val="22"/>
          <w:szCs w:val="22"/>
        </w:rPr>
        <w:t>Tell the child what you want him or her to do and not what you don’t want him or her to do.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 w:rsidRPr="006559C7">
        <w:rPr>
          <w:rFonts w:ascii="Arial" w:hAnsi="Arial" w:cs="Arial"/>
          <w:sz w:val="22"/>
          <w:szCs w:val="26"/>
        </w:rPr>
        <w:t>Make statements</w:t>
      </w:r>
      <w:r>
        <w:rPr>
          <w:rFonts w:ascii="Arial" w:hAnsi="Arial" w:cs="Arial"/>
          <w:sz w:val="22"/>
          <w:szCs w:val="26"/>
        </w:rPr>
        <w:t xml:space="preserve"> that will encourage the child to continue his or her desirable activity.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Praise children for efforts as well as accomplishments.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Provide simple explanations to a child’s questions.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Explain the anticipated consequences of specific behaviors.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Speak distinctly and use correct grammar.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Never talk about a child when the child or other children are present.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Talk with the children and </w:t>
      </w:r>
      <w:proofErr w:type="spellStart"/>
      <w:r>
        <w:rPr>
          <w:rFonts w:ascii="Arial" w:hAnsi="Arial" w:cs="Arial"/>
          <w:sz w:val="22"/>
          <w:szCs w:val="26"/>
        </w:rPr>
        <w:t>not</w:t>
      </w:r>
      <w:proofErr w:type="spellEnd"/>
      <w:r>
        <w:rPr>
          <w:rFonts w:ascii="Arial" w:hAnsi="Arial" w:cs="Arial"/>
          <w:sz w:val="22"/>
          <w:szCs w:val="26"/>
        </w:rPr>
        <w:t xml:space="preserve"> other staff during program hours unless the conversation is related to immediate program activities.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Ask questions that will make a child respond with something other than yes or no. (</w:t>
      </w:r>
      <w:proofErr w:type="gramStart"/>
      <w:r>
        <w:rPr>
          <w:rFonts w:ascii="Arial" w:hAnsi="Arial" w:cs="Arial"/>
          <w:sz w:val="22"/>
          <w:szCs w:val="26"/>
        </w:rPr>
        <w:t>open-ended</w:t>
      </w:r>
      <w:proofErr w:type="gramEnd"/>
      <w:r>
        <w:rPr>
          <w:rFonts w:ascii="Arial" w:hAnsi="Arial" w:cs="Arial"/>
          <w:sz w:val="22"/>
          <w:szCs w:val="26"/>
        </w:rPr>
        <w:t xml:space="preserve"> questions).  For example, “Tell me…”</w:t>
      </w:r>
    </w:p>
    <w:p w:rsidR="00BA4C57" w:rsidRDefault="00BA4C57" w:rsidP="00BA4C5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>Provide clear directions and patience when handling transitions.</w:t>
      </w:r>
    </w:p>
    <w:p w:rsidR="00542545" w:rsidRDefault="00BA4C57" w:rsidP="00BA4C57">
      <w:pPr>
        <w:pStyle w:val="ListParagraph"/>
        <w:numPr>
          <w:ilvl w:val="0"/>
          <w:numId w:val="1"/>
        </w:numPr>
        <w:spacing w:after="120"/>
      </w:pPr>
      <w:r w:rsidRPr="00BA4C57">
        <w:rPr>
          <w:rFonts w:ascii="Arial" w:hAnsi="Arial" w:cs="Arial"/>
          <w:sz w:val="22"/>
          <w:szCs w:val="26"/>
        </w:rPr>
        <w:t>Address each child by name every day.</w:t>
      </w:r>
      <w:bookmarkStart w:id="0" w:name="_GoBack"/>
      <w:bookmarkEnd w:id="0"/>
    </w:p>
    <w:sectPr w:rsidR="0054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3103"/>
    <w:multiLevelType w:val="hybridMultilevel"/>
    <w:tmpl w:val="0430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57"/>
    <w:rsid w:val="00542545"/>
    <w:rsid w:val="00B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Gudgeon, Corie</dc:creator>
  <cp:lastModifiedBy>Gudgeon, Corie</cp:lastModifiedBy>
  <cp:revision>1</cp:revision>
  <dcterms:created xsi:type="dcterms:W3CDTF">2015-02-25T18:07:00Z</dcterms:created>
  <dcterms:modified xsi:type="dcterms:W3CDTF">2015-02-25T18:07:00Z</dcterms:modified>
</cp:coreProperties>
</file>